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463FD" w14:textId="77777777" w:rsidR="00D00B05" w:rsidRDefault="00D00B05" w:rsidP="00D00B05">
      <w:pPr>
        <w:spacing w:line="0" w:lineRule="atLeast"/>
        <w:rPr>
          <w:rFonts w:ascii="ＭＳ 明朝" w:hAnsi="ＭＳ 明朝"/>
          <w:bCs/>
          <w:sz w:val="20"/>
          <w:szCs w:val="20"/>
        </w:rPr>
      </w:pPr>
      <w:r>
        <w:rPr>
          <w:rFonts w:eastAsia="ＭＳ ゴシック" w:hint="eastAsia"/>
          <w:b/>
          <w:bCs/>
          <w:sz w:val="24"/>
          <w:bdr w:val="single" w:sz="4" w:space="0" w:color="auto"/>
        </w:rPr>
        <w:t>文例</w:t>
      </w:r>
      <w:r w:rsidR="00225085">
        <w:rPr>
          <w:rFonts w:eastAsia="ＭＳ ゴシック" w:hint="eastAsia"/>
          <w:b/>
          <w:bCs/>
          <w:sz w:val="24"/>
          <w:bdr w:val="single" w:sz="4" w:space="0" w:color="auto"/>
        </w:rPr>
        <w:t>２</w:t>
      </w:r>
      <w:r>
        <w:rPr>
          <w:rFonts w:eastAsia="ＭＳ ゴシック" w:hint="eastAsia"/>
          <w:b/>
          <w:bCs/>
          <w:sz w:val="24"/>
        </w:rPr>
        <w:t xml:space="preserve">　　　　　　</w:t>
      </w:r>
      <w:r>
        <w:rPr>
          <w:rFonts w:ascii="ＭＳ 明朝" w:hAnsi="ＭＳ 明朝" w:hint="eastAsia"/>
          <w:bCs/>
          <w:sz w:val="20"/>
          <w:szCs w:val="20"/>
        </w:rPr>
        <w:t>※広報誌・機関誌やホームページ等にご活用ください。</w:t>
      </w:r>
    </w:p>
    <w:p w14:paraId="2E2C8434" w14:textId="77777777" w:rsidR="00A109F8" w:rsidRDefault="00A109F8" w:rsidP="00230A83">
      <w:pPr>
        <w:jc w:val="center"/>
        <w:rPr>
          <w:rFonts w:asciiTheme="majorEastAsia" w:eastAsiaTheme="majorEastAsia" w:hAnsiTheme="majorEastAsia"/>
          <w:b/>
          <w:sz w:val="22"/>
        </w:rPr>
      </w:pPr>
    </w:p>
    <w:p w14:paraId="7CD88791" w14:textId="77777777" w:rsidR="00350F37" w:rsidRPr="00D00B05" w:rsidRDefault="00350F37" w:rsidP="00230A83">
      <w:pPr>
        <w:jc w:val="center"/>
        <w:rPr>
          <w:rFonts w:asciiTheme="majorEastAsia" w:eastAsiaTheme="majorEastAsia" w:hAnsiTheme="majorEastAsia"/>
          <w:b/>
          <w:sz w:val="22"/>
        </w:rPr>
      </w:pPr>
    </w:p>
    <w:p w14:paraId="19D5CD39" w14:textId="77777777" w:rsidR="00A109F8" w:rsidRPr="00A109F8" w:rsidRDefault="00A109F8" w:rsidP="00A109F8">
      <w:pPr>
        <w:spacing w:line="0" w:lineRule="atLeas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～ </w:t>
      </w:r>
      <w:r w:rsidRPr="00A109F8">
        <w:rPr>
          <w:rFonts w:asciiTheme="majorEastAsia" w:eastAsiaTheme="majorEastAsia" w:hAnsiTheme="majorEastAsia" w:hint="eastAsia"/>
          <w:b/>
          <w:sz w:val="24"/>
          <w:szCs w:val="24"/>
        </w:rPr>
        <w:t>みんなでつくろう「未来よし」社会！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 ～</w:t>
      </w:r>
    </w:p>
    <w:p w14:paraId="3A2ECDD0" w14:textId="77777777" w:rsidR="00230A83" w:rsidRPr="00256E08" w:rsidRDefault="00230A83" w:rsidP="00A109F8">
      <w:pPr>
        <w:spacing w:line="0" w:lineRule="atLeas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256E08">
        <w:rPr>
          <w:rFonts w:asciiTheme="majorEastAsia" w:eastAsiaTheme="majorEastAsia" w:hAnsiTheme="majorEastAsia" w:hint="eastAsia"/>
          <w:b/>
          <w:sz w:val="28"/>
          <w:szCs w:val="28"/>
        </w:rPr>
        <w:t>グリーン購入＋エシカル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 xml:space="preserve"> </w:t>
      </w:r>
      <w:r w:rsidRPr="00256E08">
        <w:rPr>
          <w:rFonts w:asciiTheme="majorEastAsia" w:eastAsiaTheme="majorEastAsia" w:hAnsiTheme="majorEastAsia" w:hint="eastAsia"/>
          <w:b/>
          <w:sz w:val="28"/>
          <w:szCs w:val="28"/>
        </w:rPr>
        <w:t>キャンペーン</w:t>
      </w:r>
    </w:p>
    <w:p w14:paraId="309A70B1" w14:textId="77777777" w:rsidR="00B8438F" w:rsidRDefault="00B8438F"/>
    <w:p w14:paraId="2FE1FEC2" w14:textId="3BDEDC99" w:rsidR="00AF4E0C" w:rsidRDefault="00AF4E0C" w:rsidP="00D00B05">
      <w:r>
        <w:rPr>
          <w:rFonts w:hint="eastAsia"/>
        </w:rPr>
        <w:t xml:space="preserve">　●●●</w:t>
      </w:r>
      <w:r w:rsidR="006153C9">
        <w:rPr>
          <w:rFonts w:hint="eastAsia"/>
        </w:rPr>
        <w:t>で</w:t>
      </w:r>
      <w:r>
        <w:rPr>
          <w:rFonts w:hint="eastAsia"/>
        </w:rPr>
        <w:t>は、滋賀グリーン活動ネットワークと連携して「</w:t>
      </w:r>
      <w:r w:rsidRPr="00AF4E0C">
        <w:rPr>
          <w:rFonts w:hint="eastAsia"/>
        </w:rPr>
        <w:t>グリーン購入＋エシカル</w:t>
      </w:r>
      <w:r w:rsidRPr="00AF4E0C">
        <w:rPr>
          <w:rFonts w:hint="eastAsia"/>
        </w:rPr>
        <w:t xml:space="preserve"> </w:t>
      </w:r>
      <w:r w:rsidRPr="00AF4E0C">
        <w:rPr>
          <w:rFonts w:hint="eastAsia"/>
        </w:rPr>
        <w:t>キャンペーン</w:t>
      </w:r>
      <w:r>
        <w:rPr>
          <w:rFonts w:hint="eastAsia"/>
        </w:rPr>
        <w:t>」を実施しています。</w:t>
      </w:r>
    </w:p>
    <w:p w14:paraId="0BF724C2" w14:textId="77777777" w:rsidR="00AF4E0C" w:rsidRDefault="00AF4E0C" w:rsidP="00AF4E0C">
      <w:pPr>
        <w:ind w:firstLineChars="100" w:firstLine="210"/>
      </w:pPr>
      <w:r>
        <w:rPr>
          <w:rFonts w:hint="eastAsia"/>
        </w:rPr>
        <w:t>美しい琵琶湖、住みやすい滋賀（または地域）を未来世代に引き継ぐために、お買い物の際には、人の健康、社会の健康、自然の健康を考えた商品選択を心がけましょう。マイボトル、マイバッグを持参することは、プラスチックごみの削減につながります。また、不要な包装、スプーンやストロー、割り箸なども不要なら</w:t>
      </w:r>
      <w:r w:rsidR="000420D5">
        <w:rPr>
          <w:rFonts w:hint="eastAsia"/>
        </w:rPr>
        <w:t>「</w:t>
      </w:r>
      <w:r>
        <w:rPr>
          <w:rFonts w:hint="eastAsia"/>
        </w:rPr>
        <w:t>断る</w:t>
      </w:r>
      <w:r w:rsidR="000420D5">
        <w:rPr>
          <w:rFonts w:hint="eastAsia"/>
        </w:rPr>
        <w:t>」</w:t>
      </w:r>
      <w:r>
        <w:rPr>
          <w:rFonts w:hint="eastAsia"/>
        </w:rPr>
        <w:t>こと</w:t>
      </w:r>
      <w:r w:rsidR="000420D5">
        <w:rPr>
          <w:rFonts w:hint="eastAsia"/>
        </w:rPr>
        <w:t>で、ごみを減らせます</w:t>
      </w:r>
      <w:r>
        <w:rPr>
          <w:rFonts w:hint="eastAsia"/>
        </w:rPr>
        <w:t>。</w:t>
      </w:r>
      <w:r w:rsidR="000420D5">
        <w:rPr>
          <w:rFonts w:hint="eastAsia"/>
        </w:rPr>
        <w:t>さらに、</w:t>
      </w:r>
      <w:r>
        <w:rPr>
          <w:rFonts w:hint="eastAsia"/>
        </w:rPr>
        <w:t>買い物メモを書いてから出かける習慣をつくることで、</w:t>
      </w:r>
      <w:r w:rsidR="000420D5">
        <w:rPr>
          <w:rFonts w:hint="eastAsia"/>
        </w:rPr>
        <w:t>買い過ぎを防止し</w:t>
      </w:r>
      <w:r>
        <w:rPr>
          <w:rFonts w:hint="eastAsia"/>
        </w:rPr>
        <w:t>、食品ロスを減らすこと</w:t>
      </w:r>
      <w:r w:rsidR="000420D5">
        <w:rPr>
          <w:rFonts w:hint="eastAsia"/>
        </w:rPr>
        <w:t>に</w:t>
      </w:r>
      <w:r>
        <w:rPr>
          <w:rFonts w:hint="eastAsia"/>
        </w:rPr>
        <w:t>も</w:t>
      </w:r>
      <w:r w:rsidR="000420D5">
        <w:rPr>
          <w:rFonts w:hint="eastAsia"/>
        </w:rPr>
        <w:t>つながり</w:t>
      </w:r>
      <w:r>
        <w:rPr>
          <w:rFonts w:hint="eastAsia"/>
        </w:rPr>
        <w:t>ます。</w:t>
      </w:r>
    </w:p>
    <w:p w14:paraId="2349D682" w14:textId="77777777" w:rsidR="00F82070" w:rsidRDefault="00F82070" w:rsidP="00AF4E0C">
      <w:pPr>
        <w:ind w:firstLineChars="100" w:firstLine="210"/>
      </w:pPr>
    </w:p>
    <w:p w14:paraId="62B6FD42" w14:textId="6C56F56B" w:rsidR="00081E4F" w:rsidRDefault="000420D5" w:rsidP="006153C9">
      <w:pPr>
        <w:ind w:firstLineChars="100" w:firstLine="210"/>
      </w:pPr>
      <w:r>
        <w:rPr>
          <w:rFonts w:hint="eastAsia"/>
        </w:rPr>
        <w:t>「</w:t>
      </w:r>
      <w:r w:rsidRPr="00AF4E0C">
        <w:rPr>
          <w:rFonts w:hint="eastAsia"/>
        </w:rPr>
        <w:t>グリーン購入＋エシカル</w:t>
      </w:r>
      <w:r w:rsidRPr="00AF4E0C">
        <w:rPr>
          <w:rFonts w:hint="eastAsia"/>
        </w:rPr>
        <w:t xml:space="preserve"> </w:t>
      </w:r>
      <w:r w:rsidRPr="00AF4E0C">
        <w:rPr>
          <w:rFonts w:hint="eastAsia"/>
        </w:rPr>
        <w:t>キャンペーン</w:t>
      </w:r>
      <w:r>
        <w:rPr>
          <w:rFonts w:hint="eastAsia"/>
        </w:rPr>
        <w:t>」では、</w:t>
      </w:r>
      <w:r w:rsidR="0072060F">
        <w:rPr>
          <w:rFonts w:hint="eastAsia"/>
        </w:rPr>
        <w:t>以下</w:t>
      </w:r>
      <w:r>
        <w:rPr>
          <w:rFonts w:hint="eastAsia"/>
        </w:rPr>
        <w:t>の取り組みを呼びかけています</w:t>
      </w:r>
      <w:r w:rsidR="00081E4F">
        <w:rPr>
          <w:rFonts w:hint="eastAsia"/>
        </w:rPr>
        <w:t>。</w:t>
      </w:r>
    </w:p>
    <w:p w14:paraId="4FB6074C" w14:textId="3189975F" w:rsidR="006153C9" w:rsidRDefault="006153C9" w:rsidP="006153C9">
      <w:pPr>
        <w:ind w:firstLineChars="100" w:firstLine="210"/>
      </w:pPr>
      <w:r>
        <w:rPr>
          <w:rFonts w:hint="eastAsia"/>
        </w:rPr>
        <w:t>ぜひ、一緒に実践してください。</w:t>
      </w:r>
    </w:p>
    <w:p w14:paraId="5288FBFF" w14:textId="77777777" w:rsidR="006153C9" w:rsidRDefault="006153C9" w:rsidP="006153C9">
      <w:pPr>
        <w:ind w:firstLineChars="100" w:firstLine="210"/>
      </w:pPr>
    </w:p>
    <w:p w14:paraId="571E3DB4" w14:textId="50725AFC" w:rsidR="006153C9" w:rsidRPr="006153C9" w:rsidRDefault="006153C9" w:rsidP="006153C9">
      <w:pPr>
        <w:ind w:leftChars="337" w:left="708"/>
        <w:rPr>
          <w:rFonts w:asciiTheme="majorEastAsia" w:eastAsiaTheme="majorEastAsia" w:hAnsiTheme="majorEastAsia"/>
        </w:rPr>
      </w:pPr>
      <w:r w:rsidRPr="006153C9">
        <w:rPr>
          <w:rFonts w:asciiTheme="majorEastAsia" w:eastAsiaTheme="majorEastAsia" w:hAnsiTheme="majorEastAsia" w:hint="eastAsia"/>
        </w:rPr>
        <w:t xml:space="preserve">　</w:t>
      </w:r>
      <w:r w:rsidR="00DF68B1">
        <w:rPr>
          <w:rFonts w:asciiTheme="majorEastAsia" w:eastAsiaTheme="majorEastAsia" w:hAnsiTheme="majorEastAsia" w:hint="eastAsia"/>
        </w:rPr>
        <w:t xml:space="preserve">1 </w:t>
      </w:r>
      <w:r w:rsidRPr="006153C9">
        <w:rPr>
          <w:rFonts w:asciiTheme="majorEastAsia" w:eastAsiaTheme="majorEastAsia" w:hAnsiTheme="majorEastAsia" w:hint="eastAsia"/>
        </w:rPr>
        <w:t>買う前に、本当に必要かどうか考えましょう</w:t>
      </w:r>
    </w:p>
    <w:p w14:paraId="3E32096B" w14:textId="3E71BF9E" w:rsidR="006153C9" w:rsidRPr="006153C9" w:rsidRDefault="006153C9" w:rsidP="006153C9">
      <w:pPr>
        <w:ind w:leftChars="337" w:left="708"/>
        <w:rPr>
          <w:rFonts w:asciiTheme="majorEastAsia" w:eastAsiaTheme="majorEastAsia" w:hAnsiTheme="majorEastAsia"/>
        </w:rPr>
      </w:pPr>
      <w:r w:rsidRPr="006153C9">
        <w:rPr>
          <w:rFonts w:asciiTheme="majorEastAsia" w:eastAsiaTheme="majorEastAsia" w:hAnsiTheme="majorEastAsia" w:hint="eastAsia"/>
        </w:rPr>
        <w:t xml:space="preserve">　</w:t>
      </w:r>
      <w:r w:rsidR="00DF68B1">
        <w:rPr>
          <w:rFonts w:asciiTheme="majorEastAsia" w:eastAsiaTheme="majorEastAsia" w:hAnsiTheme="majorEastAsia" w:hint="eastAsia"/>
        </w:rPr>
        <w:t xml:space="preserve">2 </w:t>
      </w:r>
      <w:r w:rsidRPr="006153C9">
        <w:rPr>
          <w:rFonts w:asciiTheme="majorEastAsia" w:eastAsiaTheme="majorEastAsia" w:hAnsiTheme="majorEastAsia" w:hint="eastAsia"/>
        </w:rPr>
        <w:t>マイバッグ・マイボトル・マイ容器を持って出かけましょう</w:t>
      </w:r>
    </w:p>
    <w:p w14:paraId="20A01E59" w14:textId="31D80DCB" w:rsidR="006153C9" w:rsidRPr="006153C9" w:rsidRDefault="006153C9" w:rsidP="006153C9">
      <w:pPr>
        <w:ind w:leftChars="337" w:left="708"/>
        <w:rPr>
          <w:rFonts w:asciiTheme="majorEastAsia" w:eastAsiaTheme="majorEastAsia" w:hAnsiTheme="majorEastAsia"/>
        </w:rPr>
      </w:pPr>
      <w:r w:rsidRPr="006153C9">
        <w:rPr>
          <w:rFonts w:asciiTheme="majorEastAsia" w:eastAsiaTheme="majorEastAsia" w:hAnsiTheme="majorEastAsia" w:hint="eastAsia"/>
        </w:rPr>
        <w:t xml:space="preserve">　</w:t>
      </w:r>
      <w:r w:rsidR="00DF68B1">
        <w:rPr>
          <w:rFonts w:asciiTheme="majorEastAsia" w:eastAsiaTheme="majorEastAsia" w:hAnsiTheme="majorEastAsia" w:hint="eastAsia"/>
        </w:rPr>
        <w:t xml:space="preserve">3 </w:t>
      </w:r>
      <w:r w:rsidRPr="006153C9">
        <w:rPr>
          <w:rFonts w:asciiTheme="majorEastAsia" w:eastAsiaTheme="majorEastAsia" w:hAnsiTheme="majorEastAsia" w:hint="eastAsia"/>
        </w:rPr>
        <w:t>包装の少ないもの、つめかえができるものを選びましょう</w:t>
      </w:r>
    </w:p>
    <w:p w14:paraId="39B8F2F5" w14:textId="2A2D67BF" w:rsidR="006153C9" w:rsidRPr="006153C9" w:rsidRDefault="006153C9" w:rsidP="006153C9">
      <w:pPr>
        <w:ind w:leftChars="337" w:left="708"/>
        <w:rPr>
          <w:rFonts w:asciiTheme="majorEastAsia" w:eastAsiaTheme="majorEastAsia" w:hAnsiTheme="majorEastAsia"/>
        </w:rPr>
      </w:pPr>
      <w:r w:rsidRPr="006153C9">
        <w:rPr>
          <w:rFonts w:asciiTheme="majorEastAsia" w:eastAsiaTheme="majorEastAsia" w:hAnsiTheme="majorEastAsia" w:hint="eastAsia"/>
        </w:rPr>
        <w:t xml:space="preserve">　</w:t>
      </w:r>
      <w:r w:rsidR="00DF68B1">
        <w:rPr>
          <w:rFonts w:asciiTheme="majorEastAsia" w:eastAsiaTheme="majorEastAsia" w:hAnsiTheme="majorEastAsia" w:hint="eastAsia"/>
        </w:rPr>
        <w:t xml:space="preserve">4 </w:t>
      </w:r>
      <w:r w:rsidR="00DF68B1" w:rsidRPr="00DF68B1">
        <w:rPr>
          <w:rFonts w:asciiTheme="majorEastAsia" w:eastAsiaTheme="majorEastAsia" w:hAnsiTheme="majorEastAsia"/>
        </w:rPr>
        <w:t>近くでとれたもの、つくられたもの</w:t>
      </w:r>
      <w:r w:rsidRPr="006153C9">
        <w:rPr>
          <w:rFonts w:asciiTheme="majorEastAsia" w:eastAsiaTheme="majorEastAsia" w:hAnsiTheme="majorEastAsia" w:hint="eastAsia"/>
        </w:rPr>
        <w:t>を選びましょう</w:t>
      </w:r>
    </w:p>
    <w:p w14:paraId="074D6471" w14:textId="0EE8E8E8" w:rsidR="006153C9" w:rsidRPr="006153C9" w:rsidRDefault="006153C9" w:rsidP="006153C9">
      <w:pPr>
        <w:ind w:leftChars="337" w:left="708"/>
        <w:rPr>
          <w:rFonts w:asciiTheme="majorEastAsia" w:eastAsiaTheme="majorEastAsia" w:hAnsiTheme="majorEastAsia"/>
        </w:rPr>
      </w:pPr>
      <w:r w:rsidRPr="006153C9">
        <w:rPr>
          <w:rFonts w:asciiTheme="majorEastAsia" w:eastAsiaTheme="majorEastAsia" w:hAnsiTheme="majorEastAsia" w:hint="eastAsia"/>
        </w:rPr>
        <w:t xml:space="preserve">　</w:t>
      </w:r>
      <w:r w:rsidR="00DF68B1">
        <w:rPr>
          <w:rFonts w:asciiTheme="majorEastAsia" w:eastAsiaTheme="majorEastAsia" w:hAnsiTheme="majorEastAsia" w:hint="eastAsia"/>
        </w:rPr>
        <w:t xml:space="preserve">5 </w:t>
      </w:r>
      <w:r w:rsidRPr="006153C9">
        <w:rPr>
          <w:rFonts w:asciiTheme="majorEastAsia" w:eastAsiaTheme="majorEastAsia" w:hAnsiTheme="majorEastAsia" w:hint="eastAsia"/>
        </w:rPr>
        <w:t>「フェアトレード商品」を選びましょう</w:t>
      </w:r>
    </w:p>
    <w:p w14:paraId="3F1308CF" w14:textId="42D84BA8" w:rsidR="006153C9" w:rsidRPr="006153C9" w:rsidRDefault="006153C9" w:rsidP="006153C9">
      <w:pPr>
        <w:ind w:leftChars="337" w:left="708"/>
        <w:rPr>
          <w:rFonts w:asciiTheme="majorEastAsia" w:eastAsiaTheme="majorEastAsia" w:hAnsiTheme="majorEastAsia"/>
        </w:rPr>
      </w:pPr>
      <w:r w:rsidRPr="006153C9">
        <w:rPr>
          <w:rFonts w:asciiTheme="majorEastAsia" w:eastAsiaTheme="majorEastAsia" w:hAnsiTheme="majorEastAsia" w:hint="eastAsia"/>
        </w:rPr>
        <w:t xml:space="preserve">　</w:t>
      </w:r>
      <w:r w:rsidR="00DF68B1">
        <w:rPr>
          <w:rFonts w:asciiTheme="majorEastAsia" w:eastAsiaTheme="majorEastAsia" w:hAnsiTheme="majorEastAsia" w:hint="eastAsia"/>
        </w:rPr>
        <w:t xml:space="preserve">6 </w:t>
      </w:r>
      <w:r w:rsidRPr="006153C9">
        <w:rPr>
          <w:rFonts w:asciiTheme="majorEastAsia" w:eastAsiaTheme="majorEastAsia" w:hAnsiTheme="majorEastAsia" w:hint="eastAsia"/>
        </w:rPr>
        <w:t>「買い物メモ」で、買い過ぎを予防しましょう</w:t>
      </w:r>
    </w:p>
    <w:p w14:paraId="60856C2D" w14:textId="68C9AE4A" w:rsidR="00081E4F" w:rsidRDefault="006153C9" w:rsidP="006153C9">
      <w:pPr>
        <w:ind w:leftChars="337" w:left="708"/>
        <w:rPr>
          <w:rFonts w:asciiTheme="majorEastAsia" w:eastAsiaTheme="majorEastAsia" w:hAnsiTheme="majorEastAsia"/>
        </w:rPr>
      </w:pPr>
      <w:r w:rsidRPr="006153C9">
        <w:rPr>
          <w:rFonts w:asciiTheme="majorEastAsia" w:eastAsiaTheme="majorEastAsia" w:hAnsiTheme="majorEastAsia" w:hint="eastAsia"/>
        </w:rPr>
        <w:t xml:space="preserve">　</w:t>
      </w:r>
      <w:r w:rsidR="00DF68B1">
        <w:rPr>
          <w:rFonts w:asciiTheme="majorEastAsia" w:eastAsiaTheme="majorEastAsia" w:hAnsiTheme="majorEastAsia" w:hint="eastAsia"/>
        </w:rPr>
        <w:t xml:space="preserve">7 </w:t>
      </w:r>
      <w:r w:rsidRPr="006153C9">
        <w:rPr>
          <w:rFonts w:asciiTheme="majorEastAsia" w:eastAsiaTheme="majorEastAsia" w:hAnsiTheme="majorEastAsia" w:hint="eastAsia"/>
        </w:rPr>
        <w:t>近くに行くときは車を使わず、自転車や徒歩でいきましょう</w:t>
      </w:r>
    </w:p>
    <w:p w14:paraId="7786CE1F" w14:textId="044C33B2" w:rsidR="006153C9" w:rsidRDefault="00B54A3A" w:rsidP="006153C9">
      <w:pPr>
        <w:ind w:leftChars="337" w:left="708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67D4A1" wp14:editId="209CACCE">
                <wp:simplePos x="0" y="0"/>
                <wp:positionH relativeFrom="column">
                  <wp:posOffset>-60325</wp:posOffset>
                </wp:positionH>
                <wp:positionV relativeFrom="paragraph">
                  <wp:posOffset>206375</wp:posOffset>
                </wp:positionV>
                <wp:extent cx="6219825" cy="0"/>
                <wp:effectExtent l="0" t="0" r="0" b="0"/>
                <wp:wrapNone/>
                <wp:docPr id="46099864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3AFCAD" id="直線コネクタ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75pt,16.25pt" to="48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" strokecolor="#4579b8 [3044]"/>
            </w:pict>
          </mc:Fallback>
        </mc:AlternateContent>
      </w:r>
    </w:p>
    <w:p w14:paraId="71BFC53C" w14:textId="4A673FD9" w:rsidR="00F82070" w:rsidRPr="00B12646" w:rsidRDefault="00F82070" w:rsidP="00F82070">
      <w:pPr>
        <w:spacing w:line="0" w:lineRule="atLeast"/>
        <w:ind w:rightChars="-135" w:right="-283"/>
        <w:rPr>
          <w:rFonts w:ascii="ＭＳ Ｐ明朝" w:eastAsia="ＭＳ Ｐ明朝" w:hAnsi="ＭＳ Ｐ明朝"/>
          <w:sz w:val="10"/>
          <w:szCs w:val="10"/>
        </w:rPr>
      </w:pPr>
    </w:p>
    <w:p w14:paraId="64FE7320" w14:textId="77C1CBC8" w:rsidR="00F82070" w:rsidRPr="00B54A3A" w:rsidRDefault="00F82070" w:rsidP="00F82070">
      <w:pPr>
        <w:spacing w:line="0" w:lineRule="atLeast"/>
        <w:rPr>
          <w:rFonts w:ascii="ＭＳ Ｐ明朝" w:eastAsia="ＭＳ Ｐ明朝" w:hAnsi="ＭＳ Ｐ明朝"/>
          <w:szCs w:val="21"/>
        </w:rPr>
      </w:pPr>
    </w:p>
    <w:p w14:paraId="109374DC" w14:textId="7B032AE7" w:rsidR="00F82070" w:rsidRDefault="00F82070" w:rsidP="00FA2A5C">
      <w:pPr>
        <w:tabs>
          <w:tab w:val="left" w:pos="1985"/>
        </w:tabs>
        <w:spacing w:line="0" w:lineRule="atLeast"/>
        <w:ind w:rightChars="-243" w:right="-510"/>
        <w:rPr>
          <w:rFonts w:ascii="ＭＳ Ｐ明朝" w:eastAsia="ＭＳ Ｐ明朝" w:hAnsi="ＭＳ Ｐ明朝"/>
          <w:bCs/>
          <w:szCs w:val="20"/>
        </w:rPr>
      </w:pPr>
      <w:r w:rsidRPr="008F5C8B">
        <w:rPr>
          <w:rFonts w:ascii="ＭＳ Ｐ明朝" w:eastAsia="ＭＳ Ｐ明朝" w:hAnsi="ＭＳ Ｐ明朝" w:hint="eastAsia"/>
          <w:b/>
          <w:sz w:val="22"/>
        </w:rPr>
        <w:t>グリーン購入とは</w:t>
      </w:r>
      <w:r>
        <w:rPr>
          <w:rFonts w:ascii="ＭＳ Ｐ明朝" w:eastAsia="ＭＳ Ｐ明朝" w:hAnsi="ＭＳ Ｐ明朝" w:hint="eastAsia"/>
          <w:b/>
          <w:sz w:val="22"/>
        </w:rPr>
        <w:t xml:space="preserve">　</w:t>
      </w:r>
      <w:r>
        <w:rPr>
          <w:rFonts w:ascii="ＭＳ Ｐ明朝" w:eastAsia="ＭＳ Ｐ明朝" w:hAnsi="ＭＳ Ｐ明朝" w:hint="eastAsia"/>
          <w:b/>
          <w:sz w:val="22"/>
        </w:rPr>
        <w:tab/>
      </w:r>
      <w:r w:rsidRPr="008F5C8B">
        <w:rPr>
          <w:rFonts w:ascii="ＭＳ Ｐ明朝" w:eastAsia="ＭＳ Ｐ明朝" w:hAnsi="ＭＳ Ｐ明朝" w:hint="eastAsia"/>
          <w:bCs/>
          <w:szCs w:val="20"/>
        </w:rPr>
        <w:t>購入の必要性を十分に考慮し、環境負荷ができるだけ小さい製品やサービスを環境負荷</w:t>
      </w:r>
    </w:p>
    <w:p w14:paraId="03F6D46C" w14:textId="106EF947" w:rsidR="00F82070" w:rsidRPr="008F5C8B" w:rsidRDefault="00F82070" w:rsidP="00F82070">
      <w:pPr>
        <w:tabs>
          <w:tab w:val="left" w:pos="1985"/>
        </w:tabs>
        <w:spacing w:line="0" w:lineRule="atLeast"/>
        <w:rPr>
          <w:rFonts w:ascii="ＭＳ Ｐ明朝" w:eastAsia="ＭＳ Ｐ明朝" w:hAnsi="ＭＳ Ｐ明朝"/>
          <w:bCs/>
          <w:szCs w:val="20"/>
        </w:rPr>
      </w:pPr>
      <w:r>
        <w:rPr>
          <w:rFonts w:ascii="ＭＳ Ｐ明朝" w:eastAsia="ＭＳ Ｐ明朝" w:hAnsi="ＭＳ Ｐ明朝" w:hint="eastAsia"/>
          <w:bCs/>
          <w:szCs w:val="20"/>
        </w:rPr>
        <w:tab/>
      </w:r>
      <w:r w:rsidRPr="008F5C8B">
        <w:rPr>
          <w:rFonts w:ascii="ＭＳ Ｐ明朝" w:eastAsia="ＭＳ Ｐ明朝" w:hAnsi="ＭＳ Ｐ明朝" w:hint="eastAsia"/>
          <w:bCs/>
          <w:szCs w:val="20"/>
        </w:rPr>
        <w:t>の低減に努める事業者から、優先して購入すること。</w:t>
      </w:r>
    </w:p>
    <w:p w14:paraId="2F3FE510" w14:textId="77777777" w:rsidR="00F82070" w:rsidRPr="008318DF" w:rsidRDefault="00F82070" w:rsidP="00F82070">
      <w:pPr>
        <w:spacing w:line="0" w:lineRule="atLeast"/>
        <w:rPr>
          <w:rFonts w:asciiTheme="majorEastAsia" w:eastAsiaTheme="majorEastAsia" w:hAnsiTheme="majorEastAsia"/>
          <w:szCs w:val="21"/>
        </w:rPr>
      </w:pPr>
    </w:p>
    <w:p w14:paraId="414368A2" w14:textId="046A2673" w:rsidR="00F82070" w:rsidRDefault="00F82070" w:rsidP="00F82070">
      <w:pPr>
        <w:tabs>
          <w:tab w:val="left" w:pos="2127"/>
        </w:tabs>
        <w:spacing w:line="0" w:lineRule="atLeast"/>
        <w:rPr>
          <w:rFonts w:ascii="ＭＳ Ｐ明朝" w:eastAsia="ＭＳ Ｐ明朝" w:hAnsi="ＭＳ Ｐ明朝"/>
          <w:bCs/>
          <w:szCs w:val="21"/>
        </w:rPr>
      </w:pPr>
      <w:r w:rsidRPr="008F5C8B">
        <w:rPr>
          <w:rFonts w:ascii="ＭＳ Ｐ明朝" w:eastAsia="ＭＳ Ｐ明朝" w:hAnsi="ＭＳ Ｐ明朝" w:hint="eastAsia"/>
          <w:b/>
          <w:sz w:val="22"/>
          <w:szCs w:val="24"/>
        </w:rPr>
        <w:t>エシカル消費とは</w:t>
      </w:r>
      <w:r>
        <w:rPr>
          <w:rFonts w:ascii="ＭＳ Ｐ明朝" w:eastAsia="ＭＳ Ｐ明朝" w:hAnsi="ＭＳ Ｐ明朝" w:hint="eastAsia"/>
          <w:b/>
          <w:sz w:val="22"/>
          <w:szCs w:val="24"/>
        </w:rPr>
        <w:t xml:space="preserve">　　</w:t>
      </w:r>
      <w:r w:rsidRPr="008F5C8B">
        <w:rPr>
          <w:rFonts w:ascii="ＭＳ Ｐ明朝" w:eastAsia="ＭＳ Ｐ明朝" w:hAnsi="ＭＳ Ｐ明朝" w:hint="eastAsia"/>
          <w:bCs/>
          <w:szCs w:val="21"/>
        </w:rPr>
        <w:t>人や社会、環境に配慮した</w:t>
      </w:r>
      <w:r>
        <w:rPr>
          <w:rFonts w:ascii="ＭＳ Ｐ明朝" w:eastAsia="ＭＳ Ｐ明朝" w:hAnsi="ＭＳ Ｐ明朝" w:hint="eastAsia"/>
          <w:bCs/>
          <w:szCs w:val="21"/>
        </w:rPr>
        <w:t>、</w:t>
      </w:r>
      <w:r w:rsidRPr="008F5C8B">
        <w:rPr>
          <w:rFonts w:ascii="ＭＳ Ｐ明朝" w:eastAsia="ＭＳ Ｐ明朝" w:hAnsi="ＭＳ Ｐ明朝" w:hint="eastAsia"/>
          <w:bCs/>
          <w:szCs w:val="21"/>
        </w:rPr>
        <w:t>ものやサービスを選択する消費行動のこと。</w:t>
      </w:r>
    </w:p>
    <w:p w14:paraId="5211F62D" w14:textId="554103F0" w:rsidR="00F82070" w:rsidRPr="0076172D" w:rsidRDefault="00F82070" w:rsidP="00F82070">
      <w:pPr>
        <w:tabs>
          <w:tab w:val="left" w:pos="2127"/>
        </w:tabs>
        <w:spacing w:line="0" w:lineRule="atLeast"/>
        <w:rPr>
          <w:rFonts w:ascii="ＭＳ Ｐ明朝" w:eastAsia="ＭＳ Ｐ明朝" w:hAnsi="ＭＳ Ｐ明朝"/>
          <w:bCs/>
          <w:szCs w:val="21"/>
        </w:rPr>
      </w:pPr>
      <w:r>
        <w:rPr>
          <w:rFonts w:ascii="ＭＳ Ｐ明朝" w:eastAsia="ＭＳ Ｐ明朝" w:hAnsi="ＭＳ Ｐ明朝" w:hint="eastAsia"/>
          <w:bCs/>
          <w:szCs w:val="21"/>
        </w:rPr>
        <w:tab/>
      </w:r>
      <w:r w:rsidRPr="0076172D">
        <w:rPr>
          <w:rFonts w:ascii="ＭＳ Ｐ明朝" w:eastAsia="ＭＳ Ｐ明朝" w:hAnsi="ＭＳ Ｐ明朝" w:hint="eastAsia"/>
          <w:sz w:val="22"/>
          <w:szCs w:val="24"/>
        </w:rPr>
        <w:t>（</w:t>
      </w:r>
      <w:r w:rsidRPr="0076172D">
        <w:rPr>
          <w:rFonts w:ascii="ＭＳ Ｐ明朝" w:eastAsia="ＭＳ Ｐ明朝" w:hAnsi="ＭＳ Ｐ明朝" w:hint="eastAsia"/>
          <w:bCs/>
          <w:szCs w:val="21"/>
        </w:rPr>
        <w:t>エ</w:t>
      </w:r>
      <w:r w:rsidRPr="008F5C8B">
        <w:rPr>
          <w:rFonts w:ascii="ＭＳ Ｐ明朝" w:eastAsia="ＭＳ Ｐ明朝" w:hAnsi="ＭＳ Ｐ明朝" w:hint="eastAsia"/>
          <w:bCs/>
          <w:szCs w:val="21"/>
        </w:rPr>
        <w:t>シカル（ethical</w:t>
      </w:r>
      <w:r>
        <w:rPr>
          <w:rFonts w:ascii="ＭＳ Ｐ明朝" w:eastAsia="ＭＳ Ｐ明朝" w:hAnsi="ＭＳ Ｐ明朝" w:hint="eastAsia"/>
          <w:bCs/>
          <w:szCs w:val="21"/>
        </w:rPr>
        <w:t>）とは「倫理的・道徳的」という意味）</w:t>
      </w:r>
    </w:p>
    <w:p w14:paraId="161E08B2" w14:textId="567C6F03" w:rsidR="00F82070" w:rsidRPr="008318DF" w:rsidRDefault="00F82070" w:rsidP="00F82070">
      <w:pPr>
        <w:spacing w:line="0" w:lineRule="atLeast"/>
        <w:rPr>
          <w:rFonts w:asciiTheme="majorEastAsia" w:eastAsiaTheme="majorEastAsia" w:hAnsiTheme="majorEastAsia"/>
          <w:szCs w:val="21"/>
        </w:rPr>
      </w:pPr>
    </w:p>
    <w:p w14:paraId="7A3F08EE" w14:textId="7EBBA53F" w:rsidR="00B54A3A" w:rsidRDefault="00560929" w:rsidP="00F82070">
      <w:pPr>
        <w:tabs>
          <w:tab w:val="left" w:pos="1985"/>
        </w:tabs>
        <w:spacing w:line="0" w:lineRule="atLeast"/>
        <w:rPr>
          <w:rFonts w:ascii="ＭＳ Ｐ明朝" w:eastAsia="ＭＳ Ｐ明朝" w:hAnsi="ＭＳ Ｐ明朝"/>
          <w:bCs/>
          <w:szCs w:val="21"/>
        </w:rPr>
      </w:pPr>
      <w:r w:rsidRPr="008318DF">
        <w:rPr>
          <w:rFonts w:asciiTheme="majorEastAsia" w:eastAsiaTheme="majorEastAsia" w:hAnsiTheme="majorEastAsia"/>
          <w:noProof/>
        </w:rPr>
        <w:drawing>
          <wp:anchor distT="0" distB="0" distL="114300" distR="114300" simplePos="0" relativeHeight="251666432" behindDoc="0" locked="0" layoutInCell="1" allowOverlap="1" wp14:anchorId="7C1526CE" wp14:editId="6B04458A">
            <wp:simplePos x="0" y="0"/>
            <wp:positionH relativeFrom="column">
              <wp:posOffset>5218430</wp:posOffset>
            </wp:positionH>
            <wp:positionV relativeFrom="paragraph">
              <wp:posOffset>65405</wp:posOffset>
            </wp:positionV>
            <wp:extent cx="626745" cy="742950"/>
            <wp:effectExtent l="0" t="0" r="1905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2070" w:rsidRPr="008F5C8B">
        <w:rPr>
          <w:rFonts w:ascii="ＭＳ Ｐ明朝" w:eastAsia="ＭＳ Ｐ明朝" w:hAnsi="ＭＳ Ｐ明朝" w:hint="eastAsia"/>
          <w:b/>
          <w:sz w:val="22"/>
          <w:szCs w:val="24"/>
        </w:rPr>
        <w:t>フェアトレード</w:t>
      </w:r>
      <w:r w:rsidR="00F82070" w:rsidRPr="008F5C8B">
        <w:rPr>
          <w:rFonts w:ascii="ＭＳ Ｐ明朝" w:eastAsia="ＭＳ Ｐ明朝" w:hAnsi="ＭＳ Ｐ明朝" w:hint="eastAsia"/>
          <w:b/>
        </w:rPr>
        <w:t>とは</w:t>
      </w:r>
      <w:r w:rsidR="00F82070">
        <w:rPr>
          <w:rFonts w:ascii="ＭＳ Ｐ明朝" w:eastAsia="ＭＳ Ｐ明朝" w:hAnsi="ＭＳ Ｐ明朝" w:hint="eastAsia"/>
          <w:b/>
        </w:rPr>
        <w:t xml:space="preserve">　　</w:t>
      </w:r>
      <w:r w:rsidR="00F82070">
        <w:rPr>
          <w:rFonts w:ascii="ＭＳ Ｐ明朝" w:eastAsia="ＭＳ Ｐ明朝" w:hAnsi="ＭＳ Ｐ明朝" w:hint="eastAsia"/>
          <w:b/>
        </w:rPr>
        <w:tab/>
      </w:r>
      <w:r w:rsidR="00F82070" w:rsidRPr="008F5C8B">
        <w:rPr>
          <w:rFonts w:ascii="ＭＳ Ｐ明朝" w:eastAsia="ＭＳ Ｐ明朝" w:hAnsi="ＭＳ Ｐ明朝" w:hint="eastAsia"/>
          <w:bCs/>
          <w:szCs w:val="21"/>
        </w:rPr>
        <w:t>開発途上国の原料や製品を適正な価格で継続的に購入する</w:t>
      </w:r>
    </w:p>
    <w:p w14:paraId="6C23FA2B" w14:textId="201E5AF5" w:rsidR="00B54A3A" w:rsidRDefault="00B54A3A" w:rsidP="00B54A3A">
      <w:pPr>
        <w:tabs>
          <w:tab w:val="left" w:pos="1985"/>
        </w:tabs>
        <w:spacing w:line="0" w:lineRule="atLeast"/>
        <w:rPr>
          <w:rFonts w:ascii="ＭＳ Ｐ明朝" w:eastAsia="ＭＳ Ｐ明朝" w:hAnsi="ＭＳ Ｐ明朝"/>
          <w:bCs/>
          <w:szCs w:val="21"/>
        </w:rPr>
      </w:pPr>
      <w:r>
        <w:rPr>
          <w:rFonts w:ascii="ＭＳ Ｐ明朝" w:eastAsia="ＭＳ Ｐ明朝" w:hAnsi="ＭＳ Ｐ明朝"/>
          <w:bCs/>
          <w:szCs w:val="21"/>
        </w:rPr>
        <w:tab/>
      </w:r>
      <w:r w:rsidR="00F82070" w:rsidRPr="008F5C8B">
        <w:rPr>
          <w:rFonts w:ascii="ＭＳ Ｐ明朝" w:eastAsia="ＭＳ Ｐ明朝" w:hAnsi="ＭＳ Ｐ明朝" w:hint="eastAsia"/>
          <w:bCs/>
          <w:szCs w:val="21"/>
        </w:rPr>
        <w:t>ことにより、開発途上国</w:t>
      </w:r>
      <w:r w:rsidR="00F82070">
        <w:rPr>
          <w:rFonts w:ascii="ＭＳ Ｐ明朝" w:eastAsia="ＭＳ Ｐ明朝" w:hAnsi="ＭＳ Ｐ明朝" w:hint="eastAsia"/>
          <w:bCs/>
          <w:szCs w:val="21"/>
        </w:rPr>
        <w:t>の</w:t>
      </w:r>
      <w:r w:rsidR="00F82070" w:rsidRPr="008F5C8B">
        <w:rPr>
          <w:rFonts w:ascii="ＭＳ Ｐ明朝" w:eastAsia="ＭＳ Ｐ明朝" w:hAnsi="ＭＳ Ｐ明朝" w:hint="eastAsia"/>
          <w:bCs/>
          <w:szCs w:val="21"/>
        </w:rPr>
        <w:t>生産者や労働者の生活改善と自立を</w:t>
      </w:r>
    </w:p>
    <w:p w14:paraId="55DC738E" w14:textId="5B2E0F0D" w:rsidR="00F82070" w:rsidRDefault="00B54A3A" w:rsidP="00B54A3A">
      <w:pPr>
        <w:tabs>
          <w:tab w:val="left" w:pos="1985"/>
        </w:tabs>
        <w:spacing w:line="0" w:lineRule="atLeast"/>
        <w:rPr>
          <w:rFonts w:ascii="ＭＳ Ｐ明朝" w:eastAsia="ＭＳ Ｐ明朝" w:hAnsi="ＭＳ Ｐ明朝"/>
          <w:bCs/>
          <w:szCs w:val="21"/>
        </w:rPr>
      </w:pPr>
      <w:r>
        <w:rPr>
          <w:rFonts w:ascii="ＭＳ Ｐ明朝" w:eastAsia="ＭＳ Ｐ明朝" w:hAnsi="ＭＳ Ｐ明朝"/>
          <w:bCs/>
          <w:szCs w:val="21"/>
        </w:rPr>
        <w:tab/>
      </w:r>
      <w:r w:rsidR="00F82070" w:rsidRPr="008F5C8B">
        <w:rPr>
          <w:rFonts w:ascii="ＭＳ Ｐ明朝" w:eastAsia="ＭＳ Ｐ明朝" w:hAnsi="ＭＳ Ｐ明朝" w:hint="eastAsia"/>
          <w:bCs/>
          <w:szCs w:val="21"/>
        </w:rPr>
        <w:t>めざす貿易の仕組み。</w:t>
      </w:r>
    </w:p>
    <w:p w14:paraId="3ED9D0C6" w14:textId="5D273E51" w:rsidR="003F072E" w:rsidRPr="003F072E" w:rsidRDefault="00F82070" w:rsidP="003F072E">
      <w:pPr>
        <w:tabs>
          <w:tab w:val="left" w:pos="1985"/>
        </w:tabs>
        <w:spacing w:line="0" w:lineRule="atLeast"/>
        <w:rPr>
          <w:rFonts w:ascii="ＭＳ Ｐ明朝" w:eastAsia="ＭＳ Ｐ明朝" w:hAnsi="ＭＳ Ｐ明朝"/>
          <w:bCs/>
          <w:szCs w:val="21"/>
        </w:rPr>
      </w:pPr>
      <w:r>
        <w:rPr>
          <w:rFonts w:ascii="ＭＳ Ｐ明朝" w:eastAsia="ＭＳ Ｐ明朝" w:hAnsi="ＭＳ Ｐ明朝" w:hint="eastAsia"/>
          <w:bCs/>
          <w:szCs w:val="21"/>
        </w:rPr>
        <w:tab/>
      </w:r>
      <w:r w:rsidRPr="008F5C8B">
        <w:rPr>
          <w:rFonts w:ascii="ＭＳ Ｐ明朝" w:eastAsia="ＭＳ Ｐ明朝" w:hAnsi="ＭＳ Ｐ明朝" w:hint="eastAsia"/>
          <w:bCs/>
          <w:szCs w:val="21"/>
        </w:rPr>
        <w:t xml:space="preserve">「児童労働の撤廃」や「子どもの権利の保護」にもつながる。　</w:t>
      </w:r>
    </w:p>
    <w:p w14:paraId="4F59389E" w14:textId="3D046524" w:rsidR="003F072E" w:rsidRPr="002C41B9" w:rsidRDefault="003F072E" w:rsidP="003F072E">
      <w:pPr>
        <w:tabs>
          <w:tab w:val="left" w:pos="1985"/>
        </w:tabs>
        <w:spacing w:line="0" w:lineRule="atLeast"/>
        <w:rPr>
          <w:rFonts w:ascii="ＭＳ Ｐ明朝" w:eastAsia="ＭＳ Ｐ明朝" w:hAnsi="ＭＳ Ｐ明朝"/>
          <w:b/>
          <w:szCs w:val="21"/>
        </w:rPr>
      </w:pPr>
      <w:r w:rsidRPr="003F072E">
        <w:rPr>
          <w:rFonts w:ascii="ＭＳ Ｐ明朝" w:eastAsia="ＭＳ Ｐ明朝" w:hAnsi="ＭＳ Ｐ明朝"/>
          <w:bCs/>
          <w:szCs w:val="21"/>
        </w:rPr>
        <w:t xml:space="preserve"> </w:t>
      </w:r>
      <w:r>
        <w:rPr>
          <w:rFonts w:ascii="ＭＳ Ｐ明朝" w:eastAsia="ＭＳ Ｐ明朝" w:hAnsi="ＭＳ Ｐ明朝" w:hint="eastAsia"/>
          <w:bCs/>
          <w:szCs w:val="21"/>
        </w:rPr>
        <w:t xml:space="preserve">　　　　　　　　　　　　　</w:t>
      </w:r>
      <w:r w:rsidRPr="002C41B9">
        <w:rPr>
          <w:rFonts w:ascii="ＭＳ Ｐ明朝" w:eastAsia="ＭＳ Ｐ明朝" w:hAnsi="ＭＳ Ｐ明朝"/>
          <w:b/>
          <w:szCs w:val="21"/>
        </w:rPr>
        <w:t>※</w:t>
      </w:r>
      <w:r w:rsidRPr="002C41B9">
        <w:rPr>
          <w:rFonts w:ascii="ＭＳ Ｐ明朝" w:eastAsia="ＭＳ Ｐ明朝" w:hAnsi="ＭＳ Ｐ明朝" w:hint="eastAsia"/>
          <w:b/>
          <w:szCs w:val="21"/>
        </w:rPr>
        <w:t>フェアトレード認証ラベルを広報媒体に利用する場合は</w:t>
      </w:r>
    </w:p>
    <w:p w14:paraId="1B7B3C56" w14:textId="31613C10" w:rsidR="003F072E" w:rsidRPr="008F5C8B" w:rsidRDefault="00560929" w:rsidP="003F072E">
      <w:pPr>
        <w:tabs>
          <w:tab w:val="left" w:pos="1985"/>
        </w:tabs>
        <w:spacing w:line="0" w:lineRule="atLeast"/>
        <w:rPr>
          <w:rFonts w:ascii="ＭＳ Ｐ明朝" w:eastAsia="ＭＳ Ｐ明朝" w:hAnsi="ＭＳ Ｐ明朝"/>
          <w:bCs/>
          <w:szCs w:val="21"/>
        </w:rPr>
      </w:pPr>
      <w:r w:rsidRPr="008318DF">
        <w:rPr>
          <w:rFonts w:asciiTheme="majorEastAsia" w:eastAsiaTheme="majorEastAsia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531609" wp14:editId="0548206F">
                <wp:simplePos x="0" y="0"/>
                <wp:positionH relativeFrom="column">
                  <wp:posOffset>4980305</wp:posOffset>
                </wp:positionH>
                <wp:positionV relativeFrom="paragraph">
                  <wp:posOffset>21590</wp:posOffset>
                </wp:positionV>
                <wp:extent cx="1030605" cy="300990"/>
                <wp:effectExtent l="0" t="0" r="0" b="381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0605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8481B" w14:textId="77777777" w:rsidR="00560929" w:rsidRDefault="00560929" w:rsidP="00560929">
                            <w:pPr>
                              <w:spacing w:line="0" w:lineRule="atLeast"/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7F7F7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7F7F7F"/>
                                <w:sz w:val="16"/>
                                <w:szCs w:val="16"/>
                              </w:rPr>
                              <w:t>国際フェアトレード</w:t>
                            </w:r>
                          </w:p>
                          <w:p w14:paraId="08531BBD" w14:textId="77777777" w:rsidR="00560929" w:rsidRPr="00642723" w:rsidRDefault="00560929" w:rsidP="00560929">
                            <w:pPr>
                              <w:spacing w:line="0" w:lineRule="atLeast"/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7F7F7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7F7F7F"/>
                                <w:sz w:val="16"/>
                                <w:szCs w:val="16"/>
                              </w:rPr>
                              <w:t>認証ラベル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53160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392.15pt;margin-top:1.7pt;width:81.15pt;height:23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" filled="f" stroked="f">
                <v:textbox inset="5.85pt,.7pt,5.85pt,.7pt">
                  <w:txbxContent>
                    <w:p w14:paraId="54D8481B" w14:textId="77777777" w:rsidR="00560929" w:rsidRDefault="00560929" w:rsidP="00560929">
                      <w:pPr>
                        <w:spacing w:line="0" w:lineRule="atLeast"/>
                        <w:jc w:val="center"/>
                        <w:rPr>
                          <w:rFonts w:ascii="ＭＳ Ｐゴシック" w:eastAsia="ＭＳ Ｐゴシック" w:hAnsi="ＭＳ Ｐゴシック"/>
                          <w:color w:val="7F7F7F"/>
                          <w:sz w:val="16"/>
                          <w:szCs w:val="16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7F7F7F"/>
                          <w:sz w:val="16"/>
                          <w:szCs w:val="16"/>
                        </w:rPr>
                        <w:t>国際フェアトレード</w:t>
                      </w:r>
                    </w:p>
                    <w:p w14:paraId="08531BBD" w14:textId="77777777" w:rsidR="00560929" w:rsidRPr="00642723" w:rsidRDefault="00560929" w:rsidP="00560929">
                      <w:pPr>
                        <w:spacing w:line="0" w:lineRule="atLeast"/>
                        <w:jc w:val="center"/>
                        <w:rPr>
                          <w:rFonts w:ascii="ＭＳ Ｐゴシック" w:eastAsia="ＭＳ Ｐゴシック" w:hAnsi="ＭＳ Ｐゴシック"/>
                          <w:color w:val="7F7F7F"/>
                          <w:sz w:val="16"/>
                          <w:szCs w:val="16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7F7F7F"/>
                          <w:sz w:val="16"/>
                          <w:szCs w:val="16"/>
                        </w:rPr>
                        <w:t>認証ラベル</w:t>
                      </w:r>
                    </w:p>
                  </w:txbxContent>
                </v:textbox>
              </v:shape>
            </w:pict>
          </mc:Fallback>
        </mc:AlternateContent>
      </w:r>
      <w:r w:rsidR="003F072E" w:rsidRPr="002C41B9">
        <w:rPr>
          <w:rFonts w:ascii="ＭＳ Ｐ明朝" w:eastAsia="ＭＳ Ｐ明朝" w:hAnsi="ＭＳ Ｐ明朝"/>
          <w:b/>
          <w:szCs w:val="21"/>
        </w:rPr>
        <w:tab/>
        <w:t>フェアトレード・ラベル・ジャパン</w:t>
      </w:r>
      <w:r w:rsidR="003F072E" w:rsidRPr="002C41B9">
        <w:rPr>
          <w:rFonts w:ascii="ＭＳ Ｐ明朝" w:eastAsia="ＭＳ Ｐ明朝" w:hAnsi="ＭＳ Ｐ明朝" w:hint="eastAsia"/>
          <w:b/>
          <w:szCs w:val="21"/>
        </w:rPr>
        <w:t>様にお問い合わせください</w:t>
      </w:r>
      <w:r w:rsidR="003F072E" w:rsidRPr="003F072E">
        <w:rPr>
          <w:rFonts w:ascii="ＭＳ Ｐ明朝" w:eastAsia="ＭＳ Ｐ明朝" w:hAnsi="ＭＳ Ｐ明朝"/>
          <w:bCs/>
          <w:szCs w:val="21"/>
        </w:rPr>
        <w:t>。</w:t>
      </w:r>
    </w:p>
    <w:p w14:paraId="14BC7917" w14:textId="382377DD" w:rsidR="00350F37" w:rsidRPr="003F072E" w:rsidRDefault="003F072E" w:rsidP="003F072E">
      <w:pPr>
        <w:ind w:firstLineChars="900" w:firstLine="1890"/>
      </w:pPr>
      <w:r>
        <w:rPr>
          <w:rFonts w:hint="eastAsia"/>
        </w:rPr>
        <w:t>（</w:t>
      </w:r>
      <w:hyperlink r:id="rId7" w:history="1">
        <w:r w:rsidRPr="00CC1C4F">
          <w:rPr>
            <w:rStyle w:val="a5"/>
          </w:rPr>
          <w:t>https://www.fairtrade.net/jp-jp/about/application.html</w:t>
        </w:r>
      </w:hyperlink>
      <w:r>
        <w:rPr>
          <w:rFonts w:hint="eastAsia"/>
        </w:rPr>
        <w:t>）</w:t>
      </w:r>
    </w:p>
    <w:p w14:paraId="26AE4C8E" w14:textId="3FD33707" w:rsidR="00396A76" w:rsidRDefault="00B54A3A" w:rsidP="003F072E">
      <w:pPr>
        <w:spacing w:beforeLines="50" w:before="161"/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A7BE6D" wp14:editId="29524E13">
                <wp:simplePos x="0" y="0"/>
                <wp:positionH relativeFrom="column">
                  <wp:posOffset>-60325</wp:posOffset>
                </wp:positionH>
                <wp:positionV relativeFrom="paragraph">
                  <wp:posOffset>153035</wp:posOffset>
                </wp:positionV>
                <wp:extent cx="6219825" cy="0"/>
                <wp:effectExtent l="0" t="0" r="0" b="0"/>
                <wp:wrapNone/>
                <wp:docPr id="26469891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F25DC3" id="直線コネクタ 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75pt,12.05pt" to="48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" strokecolor="#4579b8 [3044]"/>
            </w:pict>
          </mc:Fallback>
        </mc:AlternateContent>
      </w:r>
    </w:p>
    <w:p w14:paraId="07BBBACE" w14:textId="77777777" w:rsidR="00396A76" w:rsidRDefault="00396A76" w:rsidP="00396A76">
      <w:r>
        <w:rPr>
          <w:rFonts w:hint="eastAsia"/>
        </w:rPr>
        <w:t>■事業名称：グリーン購入＋エシカル</w:t>
      </w:r>
      <w:r>
        <w:rPr>
          <w:rFonts w:hint="eastAsia"/>
        </w:rPr>
        <w:t xml:space="preserve"> </w:t>
      </w:r>
      <w:r>
        <w:rPr>
          <w:rFonts w:hint="eastAsia"/>
        </w:rPr>
        <w:t>キャンペーン</w:t>
      </w:r>
    </w:p>
    <w:p w14:paraId="47FA34CC" w14:textId="77777777" w:rsidR="00396A76" w:rsidRDefault="00396A76" w:rsidP="00396A76">
      <w:r>
        <w:rPr>
          <w:rFonts w:hint="eastAsia"/>
        </w:rPr>
        <w:t>■実施主体：一般社団法人滋賀グリーン活動ネットワーク（</w:t>
      </w:r>
      <w:r>
        <w:rPr>
          <w:rFonts w:hint="eastAsia"/>
        </w:rPr>
        <w:t>SGN</w:t>
      </w:r>
      <w:r>
        <w:rPr>
          <w:rFonts w:hint="eastAsia"/>
        </w:rPr>
        <w:t>）</w:t>
      </w:r>
    </w:p>
    <w:p w14:paraId="53816937" w14:textId="248674F1" w:rsidR="00396A76" w:rsidRDefault="00396A76" w:rsidP="003F072E"/>
    <w:p w14:paraId="1D7E14FD" w14:textId="192BC4F3" w:rsidR="00350F37" w:rsidRDefault="00350F37" w:rsidP="0072060F">
      <w:pPr>
        <w:spacing w:beforeLines="50" w:before="161"/>
      </w:pPr>
      <w:r>
        <w:rPr>
          <w:rFonts w:hint="eastAsia"/>
        </w:rPr>
        <w:t>【お問合せ】一般社団法人滋賀グリーン活動ネットワーク（ＳＧＮ）事務局</w:t>
      </w:r>
    </w:p>
    <w:p w14:paraId="08F7F924" w14:textId="77777777" w:rsidR="00350F37" w:rsidRDefault="00350F37" w:rsidP="00350F37">
      <w:r>
        <w:rPr>
          <w:rFonts w:hint="eastAsia"/>
        </w:rPr>
        <w:t xml:space="preserve">　　　　　　</w:t>
      </w:r>
      <w:r>
        <w:rPr>
          <w:rFonts w:hint="eastAsia"/>
        </w:rPr>
        <w:t xml:space="preserve"> </w:t>
      </w:r>
      <w:r>
        <w:rPr>
          <w:rFonts w:hint="eastAsia"/>
        </w:rPr>
        <w:t>〒</w:t>
      </w:r>
      <w:r>
        <w:rPr>
          <w:rFonts w:hint="eastAsia"/>
        </w:rPr>
        <w:t>520-0807</w:t>
      </w:r>
      <w:r>
        <w:rPr>
          <w:rFonts w:hint="eastAsia"/>
        </w:rPr>
        <w:t>大津市松本</w:t>
      </w:r>
      <w:r>
        <w:rPr>
          <w:rFonts w:hint="eastAsia"/>
        </w:rPr>
        <w:t>1-2-1</w:t>
      </w:r>
      <w:r>
        <w:rPr>
          <w:rFonts w:hint="eastAsia"/>
        </w:rPr>
        <w:t>大津合同庁舎６階</w:t>
      </w:r>
    </w:p>
    <w:p w14:paraId="2C1D9BA4" w14:textId="77777777" w:rsidR="00350F37" w:rsidRDefault="00350F37" w:rsidP="00350F37"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 </w:t>
      </w:r>
      <w:r>
        <w:rPr>
          <w:rFonts w:hint="eastAsia"/>
        </w:rPr>
        <w:t xml:space="preserve">　　</w:t>
      </w:r>
      <w:r>
        <w:rPr>
          <w:rFonts w:hint="eastAsia"/>
        </w:rPr>
        <w:t>TEL</w:t>
      </w:r>
      <w:r>
        <w:rPr>
          <w:rFonts w:hint="eastAsia"/>
        </w:rPr>
        <w:t>：</w:t>
      </w:r>
      <w:r>
        <w:rPr>
          <w:rFonts w:hint="eastAsia"/>
        </w:rPr>
        <w:t>077-510-3585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FAX</w:t>
      </w:r>
      <w:r>
        <w:rPr>
          <w:rFonts w:hint="eastAsia"/>
        </w:rPr>
        <w:t>：</w:t>
      </w:r>
      <w:r>
        <w:rPr>
          <w:rFonts w:hint="eastAsia"/>
        </w:rPr>
        <w:t>077-510-3586</w:t>
      </w:r>
    </w:p>
    <w:p w14:paraId="06E8B9F3" w14:textId="77777777" w:rsidR="00230A83" w:rsidRDefault="00350F37"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Ｅメール：</w:t>
      </w:r>
      <w:r>
        <w:rPr>
          <w:rFonts w:hint="eastAsia"/>
        </w:rPr>
        <w:t>sgpn@oregano.ocn.ne.jp</w:t>
      </w:r>
    </w:p>
    <w:sectPr w:rsidR="00230A83" w:rsidSect="00350F37">
      <w:pgSz w:w="11906" w:h="16838"/>
      <w:pgMar w:top="907" w:right="1247" w:bottom="454" w:left="1247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5BC98" w14:textId="77777777" w:rsidR="00834A60" w:rsidRDefault="00834A60" w:rsidP="00AA056C">
      <w:r>
        <w:separator/>
      </w:r>
    </w:p>
  </w:endnote>
  <w:endnote w:type="continuationSeparator" w:id="0">
    <w:p w14:paraId="37D46518" w14:textId="77777777" w:rsidR="00834A60" w:rsidRDefault="00834A60" w:rsidP="00AA0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0BAB4" w14:textId="77777777" w:rsidR="00834A60" w:rsidRDefault="00834A60" w:rsidP="00AA056C">
      <w:r>
        <w:separator/>
      </w:r>
    </w:p>
  </w:footnote>
  <w:footnote w:type="continuationSeparator" w:id="0">
    <w:p w14:paraId="103C4C7D" w14:textId="77777777" w:rsidR="00834A60" w:rsidRDefault="00834A60" w:rsidP="00AA0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83"/>
    <w:rsid w:val="000420D5"/>
    <w:rsid w:val="000706F1"/>
    <w:rsid w:val="00081E4F"/>
    <w:rsid w:val="00083F9B"/>
    <w:rsid w:val="000C1570"/>
    <w:rsid w:val="00111D15"/>
    <w:rsid w:val="0011593F"/>
    <w:rsid w:val="001965F0"/>
    <w:rsid w:val="001A53B9"/>
    <w:rsid w:val="00225085"/>
    <w:rsid w:val="00230A83"/>
    <w:rsid w:val="0028688D"/>
    <w:rsid w:val="002C41B9"/>
    <w:rsid w:val="0031797E"/>
    <w:rsid w:val="00350F37"/>
    <w:rsid w:val="00396A76"/>
    <w:rsid w:val="003A0D43"/>
    <w:rsid w:val="003B2B68"/>
    <w:rsid w:val="003F072E"/>
    <w:rsid w:val="005013EE"/>
    <w:rsid w:val="00560929"/>
    <w:rsid w:val="005759D9"/>
    <w:rsid w:val="006153C9"/>
    <w:rsid w:val="00674919"/>
    <w:rsid w:val="006F51E1"/>
    <w:rsid w:val="0072060F"/>
    <w:rsid w:val="0075111E"/>
    <w:rsid w:val="00780C5A"/>
    <w:rsid w:val="00781850"/>
    <w:rsid w:val="0078571C"/>
    <w:rsid w:val="007B7238"/>
    <w:rsid w:val="0081518D"/>
    <w:rsid w:val="00834A60"/>
    <w:rsid w:val="008D170D"/>
    <w:rsid w:val="00A109F8"/>
    <w:rsid w:val="00A45062"/>
    <w:rsid w:val="00A60668"/>
    <w:rsid w:val="00AA056C"/>
    <w:rsid w:val="00AF4E0C"/>
    <w:rsid w:val="00B54A3A"/>
    <w:rsid w:val="00B61242"/>
    <w:rsid w:val="00B8438F"/>
    <w:rsid w:val="00C84A47"/>
    <w:rsid w:val="00CA5B17"/>
    <w:rsid w:val="00D00B05"/>
    <w:rsid w:val="00D61621"/>
    <w:rsid w:val="00D67704"/>
    <w:rsid w:val="00DC44B1"/>
    <w:rsid w:val="00DE1DBC"/>
    <w:rsid w:val="00DF68B1"/>
    <w:rsid w:val="00E85230"/>
    <w:rsid w:val="00F82070"/>
    <w:rsid w:val="00FA2A5C"/>
    <w:rsid w:val="00FF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CD6A3D"/>
  <w15:docId w15:val="{24EFFC00-D0D6-4BBD-B06A-9267765B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A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1E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1E4F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350F3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A05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A056C"/>
  </w:style>
  <w:style w:type="paragraph" w:styleId="a8">
    <w:name w:val="footer"/>
    <w:basedOn w:val="a"/>
    <w:link w:val="a9"/>
    <w:uiPriority w:val="99"/>
    <w:unhideWhenUsed/>
    <w:rsid w:val="00AA05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A056C"/>
  </w:style>
  <w:style w:type="character" w:styleId="aa">
    <w:name w:val="Unresolved Mention"/>
    <w:basedOn w:val="a0"/>
    <w:uiPriority w:val="99"/>
    <w:semiHidden/>
    <w:unhideWhenUsed/>
    <w:rsid w:val="003F07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9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irtrade.net/jp-jp/about/application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滋賀グリーン購入ネットワーク</dc:creator>
  <cp:lastModifiedBy>事務局 滋賀グリーン活動ネットワーク</cp:lastModifiedBy>
  <cp:revision>10</cp:revision>
  <cp:lastPrinted>2026-08-27T01:58:00Z</cp:lastPrinted>
  <dcterms:created xsi:type="dcterms:W3CDTF">2026-08-16T03:40:00Z</dcterms:created>
  <dcterms:modified xsi:type="dcterms:W3CDTF">2026-09-02T01:36:00Z</dcterms:modified>
</cp:coreProperties>
</file>